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48" w:rsidRDefault="00B73B48">
      <w:r>
        <w:t xml:space="preserve">Rysunek nr </w:t>
      </w:r>
      <w:r w:rsidR="000A4CC7">
        <w:t>1</w:t>
      </w:r>
      <w:r w:rsidR="00786DF1">
        <w:t>6</w:t>
      </w:r>
      <w:bookmarkStart w:id="0" w:name="_GoBack"/>
      <w:bookmarkEnd w:id="0"/>
    </w:p>
    <w:p w:rsidR="007303B7" w:rsidRDefault="00B73B48">
      <w:r>
        <w:t>Szafa metalowa aktowa.</w:t>
      </w:r>
    </w:p>
    <w:p w:rsidR="00B73B48" w:rsidRDefault="00B73B48"/>
    <w:p w:rsidR="00B73B48" w:rsidRDefault="00B73B48">
      <w:r>
        <w:rPr>
          <w:noProof/>
          <w:lang w:eastAsia="pl-PL"/>
        </w:rPr>
        <w:drawing>
          <wp:inline distT="0" distB="0" distL="0" distR="0" wp14:anchorId="21218DCA" wp14:editId="3BC0731E">
            <wp:extent cx="3619500" cy="3619500"/>
            <wp:effectExtent l="0" t="0" r="0" b="0"/>
            <wp:docPr id="2" name="Obraz 2" descr="Metalowa szafa aktowa M 2OLA 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talowa szafa aktowa M 2OLA 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B48" w:rsidRDefault="00B73B48"/>
    <w:p w:rsidR="00B73B48" w:rsidRDefault="00B73B48">
      <w:r>
        <w:t>Wymiary zewnętrzne (wysokość x szerokość x głębokość): 200 x 120 x 43,5</w:t>
      </w:r>
    </w:p>
    <w:sectPr w:rsidR="00B7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48"/>
    <w:rsid w:val="000A4CC7"/>
    <w:rsid w:val="007303B7"/>
    <w:rsid w:val="00786DF1"/>
    <w:rsid w:val="00B7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6E72"/>
  <w15:chartTrackingRefBased/>
  <w15:docId w15:val="{36C724F3-42DA-4620-AC94-FAFFD280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2</cp:revision>
  <dcterms:created xsi:type="dcterms:W3CDTF">2020-02-19T10:41:00Z</dcterms:created>
  <dcterms:modified xsi:type="dcterms:W3CDTF">2020-02-19T10:41:00Z</dcterms:modified>
</cp:coreProperties>
</file>