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C820E4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MOPS.DA-PSU.3212.5.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>
        <w:rPr>
          <w:rFonts w:ascii="Trebuchet MS" w:hAnsi="Trebuchet MS"/>
          <w:sz w:val="20"/>
          <w:szCs w:val="20"/>
        </w:rPr>
        <w:t xml:space="preserve">oferty na kompleksowe zorganizowanie jednodniowej wycieczki </w:t>
      </w:r>
      <w:r w:rsidR="00FE7B84">
        <w:rPr>
          <w:rFonts w:ascii="Trebuchet MS" w:hAnsi="Trebuchet MS"/>
          <w:sz w:val="20"/>
          <w:szCs w:val="20"/>
        </w:rPr>
        <w:t xml:space="preserve">do Cieszyna i Goczałkowic-Zdroju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Pr="00F02F55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>
        <w:rPr>
          <w:rFonts w:ascii="Trebuchet MS" w:hAnsi="Trebuchet MS" w:cs="Arial"/>
          <w:sz w:val="20"/>
          <w:szCs w:val="20"/>
        </w:rPr>
        <w:t>jest kompleksowa organizacja jednodniowej wycieczki dla 20 osób płatnych</w:t>
      </w:r>
      <w:r w:rsidR="00974DFC">
        <w:rPr>
          <w:rFonts w:ascii="Trebuchet MS" w:hAnsi="Trebuchet MS" w:cs="Arial"/>
          <w:sz w:val="20"/>
          <w:szCs w:val="20"/>
        </w:rPr>
        <w:t>,</w:t>
      </w:r>
      <w:bookmarkStart w:id="0" w:name="_GoBack"/>
      <w:bookmarkEnd w:id="0"/>
      <w:r w:rsidR="00974DFC">
        <w:rPr>
          <w:rFonts w:ascii="Trebuchet MS" w:hAnsi="Trebuchet MS" w:cs="Arial"/>
          <w:sz w:val="20"/>
          <w:szCs w:val="20"/>
        </w:rPr>
        <w:t xml:space="preserve"> </w:t>
      </w:r>
      <w:r w:rsidRPr="00F02F55">
        <w:rPr>
          <w:rFonts w:ascii="Trebuchet MS" w:hAnsi="Trebuchet MS" w:cs="Arial"/>
          <w:sz w:val="20"/>
          <w:szCs w:val="20"/>
        </w:rPr>
        <w:t>uczestników projektu pn. „Miejskie Centrum Usług Społecznościowych</w:t>
      </w:r>
      <w:r>
        <w:rPr>
          <w:rFonts w:ascii="Trebuchet MS" w:hAnsi="Trebuchet MS" w:cs="Arial"/>
          <w:sz w:val="20"/>
          <w:szCs w:val="20"/>
        </w:rPr>
        <w:t xml:space="preserve">–Rozwój </w:t>
      </w:r>
      <w:r w:rsidRPr="00F02F55">
        <w:rPr>
          <w:rFonts w:ascii="Trebuchet MS" w:hAnsi="Trebuchet MS" w:cs="Arial"/>
          <w:sz w:val="20"/>
          <w:szCs w:val="20"/>
        </w:rPr>
        <w:t>międzypokoleniowych usług społecznych w Bielsku-Białej”</w:t>
      </w:r>
      <w:r>
        <w:rPr>
          <w:rFonts w:ascii="Trebuchet MS" w:hAnsi="Trebuchet MS" w:cs="Arial"/>
          <w:sz w:val="20"/>
          <w:szCs w:val="20"/>
        </w:rPr>
        <w:t xml:space="preserve"> i 2 osób bezpłatnych, opiekunów wycieczki.</w:t>
      </w:r>
    </w:p>
    <w:p w:rsidR="00F26683" w:rsidRPr="00E9185C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9185C">
        <w:rPr>
          <w:rFonts w:ascii="Trebuchet MS" w:hAnsi="Trebuchet MS" w:cs="Arial"/>
          <w:sz w:val="20"/>
          <w:szCs w:val="20"/>
        </w:rPr>
        <w:t xml:space="preserve">W celu realizacji wycieczki </w:t>
      </w:r>
      <w:r w:rsidRPr="0036036E">
        <w:rPr>
          <w:rFonts w:ascii="Trebuchet MS" w:hAnsi="Trebuchet MS" w:cs="Arial"/>
          <w:b/>
          <w:sz w:val="20"/>
          <w:szCs w:val="20"/>
          <w:u w:val="single"/>
        </w:rPr>
        <w:t>Wykonawca zapewnia</w:t>
      </w:r>
      <w:r w:rsidRPr="00E9185C">
        <w:rPr>
          <w:rFonts w:ascii="Trebuchet MS" w:hAnsi="Trebuchet MS" w:cs="Arial"/>
          <w:sz w:val="20"/>
          <w:szCs w:val="20"/>
        </w:rPr>
        <w:t>: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 xml:space="preserve">środek transportu –  autokar lub </w:t>
      </w:r>
      <w:proofErr w:type="spellStart"/>
      <w:r w:rsidRPr="00F26683">
        <w:rPr>
          <w:rFonts w:ascii="Trebuchet MS" w:hAnsi="Trebuchet MS" w:cs="Arial"/>
          <w:sz w:val="20"/>
          <w:szCs w:val="20"/>
        </w:rPr>
        <w:t>bus</w:t>
      </w:r>
      <w:proofErr w:type="spellEnd"/>
      <w:r w:rsidRPr="00F26683">
        <w:rPr>
          <w:rFonts w:ascii="Trebuchet MS" w:hAnsi="Trebuchet MS" w:cs="Arial"/>
          <w:sz w:val="20"/>
          <w:szCs w:val="20"/>
        </w:rPr>
        <w:t xml:space="preserve"> do przewozu co najmniej 22 osób, 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bezpieczne i higieniczne (klimatyzacja, ogrzewanie) warunki przejazdu pojazdem sprawnym technicznie i dopuszczonym do ruchu kołowego,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dowóz grupy spod budynku przy ulicy Mickiewicza 24 w Bielsku – Białej (autokar winien być podstawiony minimum 20 minut przed planowanym wyjazdem), przejazd do Cieszyna (Zamek w Cieszynie, Wieża Piastowska oraz Rotunda św. Mikołaja i św. Wacława) następnie przejazd  do Goczałkowic-Zdrój (Og</w:t>
      </w:r>
      <w:r>
        <w:rPr>
          <w:rFonts w:ascii="Trebuchet MS" w:hAnsi="Trebuchet MS" w:cs="Arial"/>
          <w:sz w:val="20"/>
          <w:szCs w:val="20"/>
        </w:rPr>
        <w:t xml:space="preserve">rody </w:t>
      </w:r>
      <w:proofErr w:type="spellStart"/>
      <w:r>
        <w:rPr>
          <w:rFonts w:ascii="Trebuchet MS" w:hAnsi="Trebuchet MS" w:cs="Arial"/>
          <w:sz w:val="20"/>
          <w:szCs w:val="20"/>
        </w:rPr>
        <w:t>Kapias</w:t>
      </w:r>
      <w:proofErr w:type="spellEnd"/>
      <w:r>
        <w:rPr>
          <w:rFonts w:ascii="Trebuchet MS" w:hAnsi="Trebuchet MS" w:cs="Arial"/>
          <w:sz w:val="20"/>
          <w:szCs w:val="20"/>
        </w:rPr>
        <w:t xml:space="preserve"> i obiad)</w:t>
      </w:r>
      <w:r w:rsidRPr="00F26683">
        <w:rPr>
          <w:rFonts w:ascii="Trebuchet MS" w:hAnsi="Trebuchet MS" w:cs="Arial"/>
          <w:sz w:val="20"/>
          <w:szCs w:val="20"/>
        </w:rPr>
        <w:t xml:space="preserve"> i powrót do Bielska-Białej pod budynek przy ulicy Mickiewicza 24 (podczas przejazdu przewidziano czas na postoje - zwiedzanie i obiad).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 xml:space="preserve">kierowcę z prawem jazdy właściwej kategorii, 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 xml:space="preserve">pokrycie wszystkich wymaganych opłat drogowych i </w:t>
      </w:r>
      <w:r>
        <w:rPr>
          <w:rFonts w:ascii="Trebuchet MS" w:hAnsi="Trebuchet MS" w:cs="Arial"/>
          <w:sz w:val="20"/>
          <w:szCs w:val="20"/>
        </w:rPr>
        <w:t>parkingowych,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opiekę licencjonowanego p</w:t>
      </w:r>
      <w:r>
        <w:rPr>
          <w:rFonts w:ascii="Trebuchet MS" w:hAnsi="Trebuchet MS" w:cs="Arial"/>
          <w:sz w:val="20"/>
          <w:szCs w:val="20"/>
        </w:rPr>
        <w:t>ilota na całej trasie wycieczki,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pokrycie opłat wszystkich ujętych w programie biletów wstęp</w:t>
      </w:r>
      <w:r>
        <w:rPr>
          <w:rFonts w:ascii="Trebuchet MS" w:hAnsi="Trebuchet MS" w:cs="Arial"/>
          <w:sz w:val="20"/>
          <w:szCs w:val="20"/>
        </w:rPr>
        <w:t>u/wejść do zwiedzanych obiektów,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 xml:space="preserve">obiad oraz kawę lub herbatę w  Restauracji </w:t>
      </w:r>
      <w:proofErr w:type="spellStart"/>
      <w:r w:rsidRPr="00F26683">
        <w:rPr>
          <w:rFonts w:ascii="Trebuchet MS" w:hAnsi="Trebuchet MS" w:cs="Arial"/>
          <w:sz w:val="20"/>
          <w:szCs w:val="20"/>
        </w:rPr>
        <w:t>Kapias</w:t>
      </w:r>
      <w:proofErr w:type="spellEnd"/>
      <w:r w:rsidRPr="00F26683">
        <w:rPr>
          <w:rFonts w:ascii="Trebuchet MS" w:hAnsi="Trebuchet MS" w:cs="Arial"/>
          <w:sz w:val="20"/>
          <w:szCs w:val="20"/>
        </w:rPr>
        <w:t xml:space="preserve">  Goczałkowice-Zdrój ul. św. Anny 4</w:t>
      </w:r>
      <w:r>
        <w:rPr>
          <w:rFonts w:ascii="Trebuchet MS" w:hAnsi="Trebuchet MS" w:cs="Arial"/>
          <w:sz w:val="20"/>
          <w:szCs w:val="20"/>
        </w:rPr>
        <w:t>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 xml:space="preserve">ubezpieczenie NNW - wykonawca ubezpieczy wszystkich  uczestników  wycieczki i opiekunów w  trakcie  podróży  oraz zwiedzania. Ubezpieczenie obejmuje okres od momentu wyjazdu </w:t>
      </w:r>
      <w:r>
        <w:rPr>
          <w:rFonts w:ascii="Trebuchet MS" w:hAnsi="Trebuchet MS" w:cs="Arial"/>
          <w:sz w:val="20"/>
          <w:szCs w:val="20"/>
        </w:rPr>
        <w:br/>
      </w:r>
      <w:r w:rsidRPr="00F26683">
        <w:rPr>
          <w:rFonts w:ascii="Trebuchet MS" w:hAnsi="Trebuchet MS" w:cs="Arial"/>
          <w:sz w:val="20"/>
          <w:szCs w:val="20"/>
        </w:rPr>
        <w:t>z miejsca zbiórki, do mom</w:t>
      </w:r>
      <w:r>
        <w:rPr>
          <w:rFonts w:ascii="Trebuchet MS" w:hAnsi="Trebuchet MS" w:cs="Arial"/>
          <w:sz w:val="20"/>
          <w:szCs w:val="20"/>
        </w:rPr>
        <w:t>entu powrotu  w to samo miejsce,</w:t>
      </w:r>
    </w:p>
    <w:p w:rsid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lastRenderedPageBreak/>
        <w:t>wykwalifikowany personel do obsługi wycieczki</w:t>
      </w:r>
      <w:r>
        <w:rPr>
          <w:rFonts w:ascii="Trebuchet MS" w:hAnsi="Trebuchet MS" w:cs="Arial"/>
          <w:sz w:val="20"/>
          <w:szCs w:val="20"/>
        </w:rPr>
        <w:t>,</w:t>
      </w:r>
      <w:r w:rsidRPr="00F26683">
        <w:rPr>
          <w:rFonts w:ascii="Trebuchet MS" w:hAnsi="Trebuchet MS" w:cs="Arial"/>
          <w:sz w:val="20"/>
          <w:szCs w:val="20"/>
        </w:rPr>
        <w:t xml:space="preserve"> </w:t>
      </w:r>
    </w:p>
    <w:p w:rsidR="00F26683" w:rsidRP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umieszczanie aktualnie obowiązujących logotypów (zgodnie z obowiązującymi zasadami promocji i oznakowania projektów) na wszystkich dokumentach związanych z organizacją wycieczki (program wycieczki, listy obecności itp.). Informacje dotyczące promocji zostaną dostarczone przez zamawiającego.</w:t>
      </w:r>
    </w:p>
    <w:p w:rsidR="00F26683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F26683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Wycieczka</w:t>
      </w:r>
      <w:r w:rsidR="009F6B01">
        <w:rPr>
          <w:rFonts w:ascii="Trebuchet MS" w:hAnsi="Trebuchet MS" w:cs="Arial"/>
          <w:sz w:val="20"/>
          <w:szCs w:val="20"/>
        </w:rPr>
        <w:t xml:space="preserve"> odbędzie się w miesiącu lipcu 2021 </w:t>
      </w:r>
      <w:r w:rsidR="00C820E4">
        <w:rPr>
          <w:rFonts w:ascii="Trebuchet MS" w:hAnsi="Trebuchet MS" w:cs="Arial"/>
          <w:sz w:val="20"/>
          <w:szCs w:val="20"/>
        </w:rPr>
        <w:t>r., we wskazany przez Z</w:t>
      </w:r>
      <w:r>
        <w:rPr>
          <w:rFonts w:ascii="Trebuchet MS" w:hAnsi="Trebuchet MS" w:cs="Arial"/>
          <w:sz w:val="20"/>
          <w:szCs w:val="20"/>
        </w:rPr>
        <w:t>amawiającego dzień od poniedziałku do piątku.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F26683" w:rsidRPr="00F26683" w:rsidRDefault="00F26683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20066B" w:rsidRPr="0020066B" w:rsidRDefault="0020066B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9F6B01" w:rsidRPr="009F6B01">
        <w:rPr>
          <w:rFonts w:ascii="Trebuchet MS" w:hAnsi="Trebuchet MS"/>
          <w:b/>
          <w:sz w:val="20"/>
          <w:szCs w:val="20"/>
        </w:rPr>
        <w:t>24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 xml:space="preserve">Pani/Pana dane osobowe będą przechowywane przez okres, który wyznaczony zostanie przede wszystkim na podstawie rozporządzenia Prezesa Rady Ministrów w sprawie instrukcji </w:t>
      </w:r>
      <w:r w:rsidRPr="0020066B">
        <w:rPr>
          <w:rFonts w:ascii="Trebuchet MS" w:hAnsi="Trebuchet MS" w:cs="Arial"/>
          <w:sz w:val="20"/>
          <w:szCs w:val="20"/>
        </w:rPr>
        <w:lastRenderedPageBreak/>
        <w:t>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2D127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2021-06-15T07:51:00Z</cp:lastPrinted>
  <dcterms:created xsi:type="dcterms:W3CDTF">2021-06-14T10:57:00Z</dcterms:created>
  <dcterms:modified xsi:type="dcterms:W3CDTF">2021-06-15T07:57:00Z</dcterms:modified>
</cp:coreProperties>
</file>